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6" w:space="0" w:color="70758F"/>
          <w:left w:val="outset" w:sz="6" w:space="0" w:color="auto"/>
          <w:bottom w:val="single" w:sz="6" w:space="0" w:color="70758F"/>
          <w:right w:val="outset" w:sz="6" w:space="0" w:color="auto"/>
        </w:tblBorders>
        <w:shd w:val="clear" w:color="auto" w:fill="F9F9FA"/>
        <w:tblCellMar>
          <w:left w:w="0" w:type="dxa"/>
          <w:right w:w="0" w:type="dxa"/>
        </w:tblCellMar>
        <w:tblLook w:val="04A0" w:firstRow="1" w:lastRow="0" w:firstColumn="1" w:lastColumn="0" w:noHBand="0" w:noVBand="1"/>
      </w:tblPr>
      <w:tblGrid>
        <w:gridCol w:w="3454"/>
        <w:gridCol w:w="5556"/>
      </w:tblGrid>
      <w:tr w:rsidR="00152F2B" w:rsidRPr="00152F2B" w:rsidTr="00152F2B">
        <w:tc>
          <w:tcPr>
            <w:tcW w:w="3270" w:type="dxa"/>
            <w:tcBorders>
              <w:top w:val="outset" w:sz="6" w:space="0" w:color="auto"/>
              <w:left w:val="outset" w:sz="6" w:space="0" w:color="auto"/>
              <w:bottom w:val="outset" w:sz="6" w:space="0" w:color="auto"/>
              <w:right w:val="outset" w:sz="6" w:space="0" w:color="auto"/>
            </w:tcBorders>
            <w:shd w:val="clear" w:color="auto" w:fill="F9F9FA"/>
            <w:tcMar>
              <w:top w:w="240" w:type="dxa"/>
              <w:left w:w="0" w:type="dxa"/>
              <w:bottom w:w="120" w:type="dxa"/>
              <w:right w:w="24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book onto</w:t>
            </w:r>
          </w:p>
        </w:tc>
        <w:tc>
          <w:tcPr>
            <w:tcW w:w="5940" w:type="dxa"/>
            <w:tcBorders>
              <w:top w:val="outset" w:sz="6" w:space="0" w:color="auto"/>
              <w:left w:val="outset" w:sz="6" w:space="0" w:color="auto"/>
              <w:bottom w:val="outset" w:sz="6" w:space="0" w:color="auto"/>
              <w:right w:val="outset" w:sz="6" w:space="0" w:color="auto"/>
            </w:tcBorders>
            <w:shd w:val="clear" w:color="auto" w:fill="F9F9FA"/>
            <w:tcMar>
              <w:top w:w="240" w:type="dxa"/>
              <w:left w:w="240" w:type="dxa"/>
              <w:bottom w:w="120" w:type="dxa"/>
              <w:right w:w="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British Airways (BA) as per Guidelines below </w:t>
            </w:r>
          </w:p>
        </w:tc>
      </w:tr>
      <w:tr w:rsidR="00152F2B" w:rsidRPr="00152F2B" w:rsidTr="00152F2B">
        <w:tc>
          <w:tcPr>
            <w:tcW w:w="3270" w:type="dxa"/>
            <w:tcBorders>
              <w:top w:val="outset" w:sz="6" w:space="0" w:color="auto"/>
              <w:left w:val="outset" w:sz="6" w:space="0" w:color="auto"/>
              <w:bottom w:val="outset" w:sz="6" w:space="0" w:color="auto"/>
              <w:right w:val="outset" w:sz="6" w:space="0" w:color="auto"/>
            </w:tcBorders>
            <w:shd w:val="clear" w:color="auto" w:fill="F9F9FA"/>
            <w:tcMar>
              <w:top w:w="120" w:type="dxa"/>
              <w:left w:w="0" w:type="dxa"/>
              <w:bottom w:w="120" w:type="dxa"/>
              <w:right w:w="24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Affected Airport</w:t>
            </w:r>
          </w:p>
        </w:tc>
        <w:tc>
          <w:tcPr>
            <w:tcW w:w="5940" w:type="dxa"/>
            <w:tcBorders>
              <w:top w:val="outset" w:sz="6" w:space="0" w:color="auto"/>
              <w:left w:val="outset" w:sz="6" w:space="0" w:color="auto"/>
              <w:bottom w:val="outset" w:sz="6" w:space="0" w:color="auto"/>
              <w:right w:val="outset" w:sz="6" w:space="0" w:color="auto"/>
            </w:tcBorders>
            <w:shd w:val="clear" w:color="auto" w:fill="F9F9FA"/>
            <w:tcMar>
              <w:top w:w="120" w:type="dxa"/>
              <w:left w:w="240" w:type="dxa"/>
              <w:bottom w:w="120" w:type="dxa"/>
              <w:right w:w="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DXB, AUH, BAH, AMM, DOH, LCA &amp; RUH</w:t>
            </w:r>
          </w:p>
        </w:tc>
      </w:tr>
      <w:tr w:rsidR="00152F2B" w:rsidRPr="00152F2B" w:rsidTr="00152F2B">
        <w:tc>
          <w:tcPr>
            <w:tcW w:w="3270" w:type="dxa"/>
            <w:tcBorders>
              <w:top w:val="outset" w:sz="6" w:space="0" w:color="auto"/>
              <w:left w:val="outset" w:sz="6" w:space="0" w:color="auto"/>
              <w:bottom w:val="outset" w:sz="6" w:space="0" w:color="auto"/>
              <w:right w:val="outset" w:sz="6" w:space="0" w:color="auto"/>
            </w:tcBorders>
            <w:shd w:val="clear" w:color="auto" w:fill="F9F9FA"/>
            <w:tcMar>
              <w:top w:w="120" w:type="dxa"/>
              <w:left w:w="0" w:type="dxa"/>
              <w:bottom w:w="120" w:type="dxa"/>
              <w:right w:w="24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Tickets issued by</w:t>
            </w:r>
          </w:p>
        </w:tc>
        <w:tc>
          <w:tcPr>
            <w:tcW w:w="5940" w:type="dxa"/>
            <w:tcBorders>
              <w:top w:val="outset" w:sz="6" w:space="0" w:color="auto"/>
              <w:left w:val="outset" w:sz="6" w:space="0" w:color="auto"/>
              <w:bottom w:val="outset" w:sz="6" w:space="0" w:color="auto"/>
              <w:right w:val="outset" w:sz="6" w:space="0" w:color="auto"/>
            </w:tcBorders>
            <w:shd w:val="clear" w:color="auto" w:fill="F9F9FA"/>
            <w:tcMar>
              <w:top w:w="120" w:type="dxa"/>
              <w:left w:w="240" w:type="dxa"/>
              <w:bottom w:w="120" w:type="dxa"/>
              <w:right w:w="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17 MAR 2026</w:t>
            </w:r>
          </w:p>
        </w:tc>
      </w:tr>
      <w:tr w:rsidR="00152F2B" w:rsidRPr="00152F2B" w:rsidTr="00152F2B">
        <w:tc>
          <w:tcPr>
            <w:tcW w:w="3270" w:type="dxa"/>
            <w:tcBorders>
              <w:top w:val="outset" w:sz="6" w:space="0" w:color="auto"/>
              <w:left w:val="outset" w:sz="6" w:space="0" w:color="auto"/>
              <w:bottom w:val="outset" w:sz="6" w:space="0" w:color="auto"/>
              <w:right w:val="outset" w:sz="6" w:space="0" w:color="auto"/>
            </w:tcBorders>
            <w:shd w:val="clear" w:color="auto" w:fill="F9F9FA"/>
            <w:tcMar>
              <w:top w:w="120" w:type="dxa"/>
              <w:left w:w="0" w:type="dxa"/>
              <w:bottom w:w="120" w:type="dxa"/>
              <w:right w:w="24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Ticket travel dates</w:t>
            </w:r>
          </w:p>
        </w:tc>
        <w:tc>
          <w:tcPr>
            <w:tcW w:w="5940" w:type="dxa"/>
            <w:tcBorders>
              <w:top w:val="outset" w:sz="6" w:space="0" w:color="auto"/>
              <w:left w:val="outset" w:sz="6" w:space="0" w:color="auto"/>
              <w:bottom w:val="outset" w:sz="6" w:space="0" w:color="auto"/>
              <w:right w:val="outset" w:sz="6" w:space="0" w:color="auto"/>
            </w:tcBorders>
            <w:shd w:val="clear" w:color="auto" w:fill="F9F9FA"/>
            <w:tcMar>
              <w:top w:w="120" w:type="dxa"/>
              <w:left w:w="240" w:type="dxa"/>
              <w:bottom w:w="120" w:type="dxa"/>
              <w:right w:w="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28 FEB 2026 – 31 MAY 2026</w:t>
            </w:r>
          </w:p>
        </w:tc>
      </w:tr>
      <w:tr w:rsidR="00152F2B" w:rsidRPr="00152F2B" w:rsidTr="00152F2B">
        <w:tc>
          <w:tcPr>
            <w:tcW w:w="3270" w:type="dxa"/>
            <w:tcBorders>
              <w:top w:val="outset" w:sz="6" w:space="0" w:color="auto"/>
              <w:left w:val="outset" w:sz="6" w:space="0" w:color="auto"/>
              <w:bottom w:val="outset" w:sz="6" w:space="0" w:color="auto"/>
              <w:right w:val="outset" w:sz="6" w:space="0" w:color="auto"/>
            </w:tcBorders>
            <w:shd w:val="clear" w:color="auto" w:fill="F9F9FA"/>
            <w:tcMar>
              <w:top w:w="120" w:type="dxa"/>
              <w:left w:w="0" w:type="dxa"/>
              <w:bottom w:w="120" w:type="dxa"/>
              <w:right w:w="24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New travel dates</w:t>
            </w:r>
          </w:p>
        </w:tc>
        <w:tc>
          <w:tcPr>
            <w:tcW w:w="5940" w:type="dxa"/>
            <w:tcBorders>
              <w:top w:val="outset" w:sz="6" w:space="0" w:color="auto"/>
              <w:left w:val="outset" w:sz="6" w:space="0" w:color="auto"/>
              <w:bottom w:val="outset" w:sz="6" w:space="0" w:color="auto"/>
              <w:right w:val="outset" w:sz="6" w:space="0" w:color="auto"/>
            </w:tcBorders>
            <w:shd w:val="clear" w:color="auto" w:fill="F9F9FA"/>
            <w:tcMar>
              <w:top w:w="120" w:type="dxa"/>
              <w:left w:w="240" w:type="dxa"/>
              <w:bottom w:w="120" w:type="dxa"/>
              <w:right w:w="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Up to and including 31 MAY 2026</w:t>
            </w:r>
          </w:p>
        </w:tc>
      </w:tr>
      <w:tr w:rsidR="00152F2B" w:rsidRPr="00152F2B" w:rsidTr="00152F2B">
        <w:tc>
          <w:tcPr>
            <w:tcW w:w="3270" w:type="dxa"/>
            <w:tcBorders>
              <w:top w:val="outset" w:sz="6" w:space="0" w:color="auto"/>
              <w:left w:val="outset" w:sz="6" w:space="0" w:color="auto"/>
              <w:bottom w:val="outset" w:sz="6" w:space="0" w:color="auto"/>
              <w:right w:val="outset" w:sz="6" w:space="0" w:color="auto"/>
            </w:tcBorders>
            <w:shd w:val="clear" w:color="auto" w:fill="F9F9FA"/>
            <w:tcMar>
              <w:top w:w="120" w:type="dxa"/>
              <w:left w:w="0" w:type="dxa"/>
              <w:bottom w:w="120" w:type="dxa"/>
              <w:right w:w="24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Period</w:t>
            </w:r>
          </w:p>
        </w:tc>
        <w:tc>
          <w:tcPr>
            <w:tcW w:w="5940" w:type="dxa"/>
            <w:tcBorders>
              <w:top w:val="outset" w:sz="6" w:space="0" w:color="auto"/>
              <w:left w:val="outset" w:sz="6" w:space="0" w:color="auto"/>
              <w:bottom w:val="outset" w:sz="6" w:space="0" w:color="auto"/>
              <w:right w:val="outset" w:sz="6" w:space="0" w:color="auto"/>
            </w:tcBorders>
            <w:shd w:val="clear" w:color="auto" w:fill="F9F9FA"/>
            <w:tcMar>
              <w:top w:w="120" w:type="dxa"/>
              <w:left w:w="240" w:type="dxa"/>
              <w:bottom w:w="120" w:type="dxa"/>
              <w:right w:w="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Return sector can be beyond 31 MAY 2026 if essential to maintain original duration (within ticket validity)</w:t>
            </w:r>
          </w:p>
        </w:tc>
      </w:tr>
      <w:tr w:rsidR="00152F2B" w:rsidRPr="00152F2B" w:rsidTr="00152F2B">
        <w:tc>
          <w:tcPr>
            <w:tcW w:w="3270" w:type="dxa"/>
            <w:tcBorders>
              <w:top w:val="outset" w:sz="6" w:space="0" w:color="auto"/>
              <w:left w:val="outset" w:sz="6" w:space="0" w:color="auto"/>
              <w:bottom w:val="outset" w:sz="6" w:space="0" w:color="auto"/>
              <w:right w:val="outset" w:sz="6" w:space="0" w:color="auto"/>
            </w:tcBorders>
            <w:shd w:val="clear" w:color="auto" w:fill="F9F9FA"/>
            <w:tcMar>
              <w:top w:w="120" w:type="dxa"/>
              <w:left w:w="0" w:type="dxa"/>
              <w:bottom w:w="120" w:type="dxa"/>
              <w:right w:w="24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Rebooking Allowance</w:t>
            </w:r>
          </w:p>
        </w:tc>
        <w:tc>
          <w:tcPr>
            <w:tcW w:w="5940" w:type="dxa"/>
            <w:tcBorders>
              <w:top w:val="outset" w:sz="6" w:space="0" w:color="auto"/>
              <w:left w:val="outset" w:sz="6" w:space="0" w:color="auto"/>
              <w:bottom w:val="outset" w:sz="6" w:space="0" w:color="auto"/>
              <w:right w:val="outset" w:sz="6" w:space="0" w:color="auto"/>
            </w:tcBorders>
            <w:shd w:val="clear" w:color="auto" w:fill="F9F9FA"/>
            <w:tcMar>
              <w:top w:w="120" w:type="dxa"/>
              <w:left w:w="240" w:type="dxa"/>
              <w:bottom w:w="120" w:type="dxa"/>
              <w:right w:w="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Segoe UI Symbol" w:eastAsia="Times New Roman" w:hAnsi="Segoe UI Symbol" w:cs="Segoe UI Symbol"/>
                <w:b/>
                <w:bCs/>
                <w:color w:val="021B41"/>
                <w:spacing w:val="1"/>
                <w:sz w:val="24"/>
                <w:szCs w:val="24"/>
              </w:rPr>
              <w:t>✈️</w:t>
            </w:r>
            <w:r w:rsidRPr="00152F2B">
              <w:rPr>
                <w:rFonts w:ascii="Helvetica" w:eastAsia="Times New Roman" w:hAnsi="Helvetica" w:cs="Helvetica"/>
                <w:b/>
                <w:bCs/>
                <w:color w:val="021B41"/>
                <w:spacing w:val="1"/>
                <w:sz w:val="24"/>
                <w:szCs w:val="24"/>
              </w:rPr>
              <w:t> Rebooking Guidelines</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When rebooking a customer:</w:t>
            </w:r>
          </w:p>
          <w:p w:rsidR="00152F2B" w:rsidRPr="00152F2B" w:rsidRDefault="00152F2B" w:rsidP="00152F2B">
            <w:pPr>
              <w:numPr>
                <w:ilvl w:val="0"/>
                <w:numId w:val="2"/>
              </w:numPr>
              <w:spacing w:before="100" w:beforeAutospacing="1" w:after="100" w:afterAutospacing="1"/>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Always rebook into the same class as the original flight, or the lowest available class within the same cabin.</w:t>
            </w:r>
          </w:p>
          <w:p w:rsidR="00152F2B" w:rsidRPr="00152F2B" w:rsidRDefault="00152F2B" w:rsidP="00152F2B">
            <w:pPr>
              <w:numPr>
                <w:ilvl w:val="0"/>
                <w:numId w:val="2"/>
              </w:numPr>
              <w:spacing w:before="120" w:after="100" w:afterAutospacing="1"/>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You may rebook on the following carriers if you are not changing Destination/Origin:</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o   Qatar (QR)</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o   Air France (AF)</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o   Lufthansa (LH)</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o   Swiss (LX)</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o   Iberia (IB)</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o   Scandinavian (SK)</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o   Austrian Airlines (OS)</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o   Brussels Airlines (SN)</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o   American Airlines (AA)</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o   Malaysia Airlines (MH)</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o   Cathay Pacific (CX)</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o   Oman Air (WY) Until 31MAY</w:t>
            </w:r>
          </w:p>
          <w:p w:rsidR="00152F2B" w:rsidRPr="00152F2B" w:rsidRDefault="00152F2B" w:rsidP="00152F2B">
            <w:pPr>
              <w:rPr>
                <w:rFonts w:ascii="Helvetica" w:eastAsia="Times New Roman" w:hAnsi="Helvetica" w:cs="Helvetica"/>
                <w:color w:val="021B41"/>
                <w:spacing w:val="1"/>
                <w:sz w:val="24"/>
                <w:szCs w:val="24"/>
              </w:rPr>
            </w:pPr>
            <w:proofErr w:type="gramStart"/>
            <w:r w:rsidRPr="00152F2B">
              <w:rPr>
                <w:rFonts w:ascii="Helvetica" w:eastAsia="Times New Roman" w:hAnsi="Helvetica" w:cs="Helvetica"/>
                <w:color w:val="021B41"/>
                <w:spacing w:val="1"/>
                <w:sz w:val="24"/>
                <w:szCs w:val="24"/>
              </w:rPr>
              <w:t>o</w:t>
            </w:r>
            <w:proofErr w:type="gramEnd"/>
            <w:r w:rsidRPr="00152F2B">
              <w:rPr>
                <w:rFonts w:ascii="Helvetica" w:eastAsia="Times New Roman" w:hAnsi="Helvetica" w:cs="Helvetica"/>
                <w:color w:val="021B41"/>
                <w:spacing w:val="1"/>
                <w:sz w:val="24"/>
                <w:szCs w:val="24"/>
              </w:rPr>
              <w:t>   Royal Jordanian (RJ) (</w:t>
            </w:r>
            <w:r w:rsidRPr="00152F2B">
              <w:rPr>
                <w:rFonts w:ascii="Helvetica" w:eastAsia="Times New Roman" w:hAnsi="Helvetica" w:cs="Helvetica"/>
                <w:b/>
                <w:bCs/>
                <w:color w:val="021B41"/>
                <w:spacing w:val="1"/>
                <w:sz w:val="24"/>
                <w:szCs w:val="24"/>
              </w:rPr>
              <w:t>AMM-LHR &amp; LHR-AMM Only) Until 31MAY rebook in A class (Economy) &amp; Z class (Business).</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o   EL AL (LY) Until 31MAY</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o   Etihad (EY) (AUH-LHR &amp; LHR-AUH Only) Until 31MAR</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o   Finnair (AY)</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o   Virgin Atlantic (VS) (LHR-MLE-LHR Only) Until 20APR</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 </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Same cabin, lowest class available, Same Destination &amp; Origin ONLY</w:t>
            </w:r>
          </w:p>
        </w:tc>
      </w:tr>
      <w:tr w:rsidR="00152F2B" w:rsidRPr="00152F2B" w:rsidTr="00152F2B">
        <w:tc>
          <w:tcPr>
            <w:tcW w:w="3270" w:type="dxa"/>
            <w:tcBorders>
              <w:top w:val="outset" w:sz="6" w:space="0" w:color="auto"/>
              <w:left w:val="outset" w:sz="6" w:space="0" w:color="auto"/>
              <w:bottom w:val="outset" w:sz="6" w:space="0" w:color="auto"/>
              <w:right w:val="outset" w:sz="6" w:space="0" w:color="auto"/>
            </w:tcBorders>
            <w:shd w:val="clear" w:color="auto" w:fill="F9F9FA"/>
            <w:tcMar>
              <w:top w:w="120" w:type="dxa"/>
              <w:left w:w="0" w:type="dxa"/>
              <w:bottom w:w="120" w:type="dxa"/>
              <w:right w:w="24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lastRenderedPageBreak/>
              <w:t>Origin/Destination/Stopover changes</w:t>
            </w:r>
          </w:p>
        </w:tc>
        <w:tc>
          <w:tcPr>
            <w:tcW w:w="5940" w:type="dxa"/>
            <w:tcBorders>
              <w:top w:val="outset" w:sz="6" w:space="0" w:color="auto"/>
              <w:left w:val="outset" w:sz="6" w:space="0" w:color="auto"/>
              <w:bottom w:val="outset" w:sz="6" w:space="0" w:color="auto"/>
              <w:right w:val="outset" w:sz="6" w:space="0" w:color="auto"/>
            </w:tcBorders>
            <w:shd w:val="clear" w:color="auto" w:fill="F9F9FA"/>
            <w:tcMar>
              <w:top w:w="120" w:type="dxa"/>
              <w:left w:w="240" w:type="dxa"/>
              <w:bottom w:w="120" w:type="dxa"/>
              <w:right w:w="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Origin –</w:t>
            </w:r>
            <w:r w:rsidRPr="00152F2B">
              <w:rPr>
                <w:rFonts w:ascii="Helvetica" w:eastAsia="Times New Roman" w:hAnsi="Helvetica" w:cs="Helvetica"/>
                <w:b/>
                <w:bCs/>
                <w:color w:val="021B41"/>
                <w:spacing w:val="1"/>
                <w:sz w:val="24"/>
                <w:szCs w:val="24"/>
              </w:rPr>
              <w:t> YES (Onto BA operated flights only)</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 </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Destination – </w:t>
            </w:r>
            <w:r w:rsidRPr="00152F2B">
              <w:rPr>
                <w:rFonts w:ascii="Helvetica" w:eastAsia="Times New Roman" w:hAnsi="Helvetica" w:cs="Helvetica"/>
                <w:b/>
                <w:bCs/>
                <w:color w:val="021B41"/>
                <w:spacing w:val="1"/>
                <w:sz w:val="24"/>
                <w:szCs w:val="24"/>
              </w:rPr>
              <w:t>YES (Onto BA operated flights only)</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 </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 xml:space="preserve">Waive change fee &amp; service fee. Fare to be re-priced and any </w:t>
            </w:r>
            <w:proofErr w:type="spellStart"/>
            <w:r w:rsidRPr="00152F2B">
              <w:rPr>
                <w:rFonts w:ascii="Helvetica" w:eastAsia="Times New Roman" w:hAnsi="Helvetica" w:cs="Helvetica"/>
                <w:b/>
                <w:bCs/>
                <w:color w:val="021B41"/>
                <w:spacing w:val="1"/>
                <w:sz w:val="24"/>
                <w:szCs w:val="24"/>
              </w:rPr>
              <w:t>adcol</w:t>
            </w:r>
            <w:proofErr w:type="spellEnd"/>
            <w:r w:rsidRPr="00152F2B">
              <w:rPr>
                <w:rFonts w:ascii="Helvetica" w:eastAsia="Times New Roman" w:hAnsi="Helvetica" w:cs="Helvetica"/>
                <w:b/>
                <w:bCs/>
                <w:color w:val="021B41"/>
                <w:spacing w:val="1"/>
                <w:sz w:val="24"/>
                <w:szCs w:val="24"/>
              </w:rPr>
              <w:t xml:space="preserve"> to be collected. </w:t>
            </w:r>
            <w:r w:rsidRPr="00152F2B">
              <w:rPr>
                <w:rFonts w:ascii="Helvetica" w:eastAsia="Times New Roman" w:hAnsi="Helvetica" w:cs="Helvetica"/>
                <w:b/>
                <w:bCs/>
                <w:color w:val="021B41"/>
                <w:spacing w:val="1"/>
                <w:sz w:val="24"/>
                <w:szCs w:val="24"/>
                <w:u w:val="single"/>
              </w:rPr>
              <w:t>No REFUND</w:t>
            </w:r>
            <w:r w:rsidRPr="00152F2B">
              <w:rPr>
                <w:rFonts w:ascii="Helvetica" w:eastAsia="Times New Roman" w:hAnsi="Helvetica" w:cs="Helvetica"/>
                <w:b/>
                <w:bCs/>
                <w:color w:val="021B41"/>
                <w:spacing w:val="1"/>
                <w:sz w:val="24"/>
                <w:szCs w:val="24"/>
              </w:rPr>
              <w:t> of fare difference.</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 </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Stopover – </w:t>
            </w:r>
            <w:r w:rsidRPr="00152F2B">
              <w:rPr>
                <w:rFonts w:ascii="Helvetica" w:eastAsia="Times New Roman" w:hAnsi="Helvetica" w:cs="Helvetica"/>
                <w:b/>
                <w:bCs/>
                <w:color w:val="021B41"/>
                <w:spacing w:val="1"/>
                <w:sz w:val="24"/>
                <w:szCs w:val="24"/>
              </w:rPr>
              <w:t>YES</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 </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Origin/Destination/Stopover changes also permitted for BA/IB Holidays</w:t>
            </w:r>
          </w:p>
        </w:tc>
      </w:tr>
      <w:tr w:rsidR="00152F2B" w:rsidRPr="00152F2B" w:rsidTr="00152F2B">
        <w:tc>
          <w:tcPr>
            <w:tcW w:w="3270" w:type="dxa"/>
            <w:tcBorders>
              <w:top w:val="outset" w:sz="6" w:space="0" w:color="auto"/>
              <w:left w:val="outset" w:sz="6" w:space="0" w:color="auto"/>
              <w:bottom w:val="outset" w:sz="6" w:space="0" w:color="auto"/>
              <w:right w:val="outset" w:sz="6" w:space="0" w:color="auto"/>
            </w:tcBorders>
            <w:shd w:val="clear" w:color="auto" w:fill="F9F9FA"/>
            <w:tcMar>
              <w:top w:w="120" w:type="dxa"/>
              <w:left w:w="0" w:type="dxa"/>
              <w:bottom w:w="120" w:type="dxa"/>
              <w:right w:w="24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Refunds Allowed</w:t>
            </w:r>
          </w:p>
        </w:tc>
        <w:tc>
          <w:tcPr>
            <w:tcW w:w="5940" w:type="dxa"/>
            <w:tcBorders>
              <w:top w:val="outset" w:sz="6" w:space="0" w:color="auto"/>
              <w:left w:val="outset" w:sz="6" w:space="0" w:color="auto"/>
              <w:bottom w:val="outset" w:sz="6" w:space="0" w:color="auto"/>
              <w:right w:val="outset" w:sz="6" w:space="0" w:color="auto"/>
            </w:tcBorders>
            <w:shd w:val="clear" w:color="auto" w:fill="F9F9FA"/>
            <w:tcMar>
              <w:top w:w="120" w:type="dxa"/>
              <w:left w:w="240" w:type="dxa"/>
              <w:bottom w:w="120" w:type="dxa"/>
              <w:right w:w="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For customers on </w:t>
            </w:r>
            <w:r w:rsidRPr="00152F2B">
              <w:rPr>
                <w:rFonts w:ascii="Helvetica" w:eastAsia="Times New Roman" w:hAnsi="Helvetica" w:cs="Helvetica"/>
                <w:b/>
                <w:bCs/>
                <w:color w:val="021B41"/>
                <w:spacing w:val="1"/>
                <w:sz w:val="24"/>
                <w:szCs w:val="24"/>
              </w:rPr>
              <w:t>cancelled</w:t>
            </w:r>
            <w:r w:rsidRPr="00152F2B">
              <w:rPr>
                <w:rFonts w:ascii="Helvetica" w:eastAsia="Times New Roman" w:hAnsi="Helvetica" w:cs="Helvetica"/>
                <w:color w:val="021B41"/>
                <w:spacing w:val="1"/>
                <w:sz w:val="24"/>
                <w:szCs w:val="24"/>
              </w:rPr>
              <w:t> flights, follow standard Customer Handling Guidelines</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 </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For customers on </w:t>
            </w:r>
            <w:r w:rsidRPr="00152F2B">
              <w:rPr>
                <w:rFonts w:ascii="Helvetica" w:eastAsia="Times New Roman" w:hAnsi="Helvetica" w:cs="Helvetica"/>
                <w:b/>
                <w:bCs/>
                <w:color w:val="021B41"/>
                <w:spacing w:val="1"/>
                <w:sz w:val="24"/>
                <w:szCs w:val="24"/>
              </w:rPr>
              <w:t>DXB/AUH/BAH/AMM &amp; DOH </w:t>
            </w:r>
            <w:r w:rsidRPr="00152F2B">
              <w:rPr>
                <w:rFonts w:ascii="Helvetica" w:eastAsia="Times New Roman" w:hAnsi="Helvetica" w:cs="Helvetica"/>
                <w:color w:val="021B41"/>
                <w:spacing w:val="1"/>
                <w:sz w:val="24"/>
                <w:szCs w:val="24"/>
              </w:rPr>
              <w:t>- Please refer to Middle East refunds policy KIT:5524</w:t>
            </w:r>
          </w:p>
        </w:tc>
      </w:tr>
      <w:tr w:rsidR="00152F2B" w:rsidRPr="00152F2B" w:rsidTr="00152F2B">
        <w:tc>
          <w:tcPr>
            <w:tcW w:w="3270" w:type="dxa"/>
            <w:tcBorders>
              <w:top w:val="outset" w:sz="6" w:space="0" w:color="auto"/>
              <w:left w:val="outset" w:sz="6" w:space="0" w:color="auto"/>
              <w:bottom w:val="outset" w:sz="6" w:space="0" w:color="auto"/>
              <w:right w:val="outset" w:sz="6" w:space="0" w:color="auto"/>
            </w:tcBorders>
            <w:shd w:val="clear" w:color="auto" w:fill="F9F9FA"/>
            <w:tcMar>
              <w:top w:w="120" w:type="dxa"/>
              <w:left w:w="0" w:type="dxa"/>
              <w:bottom w:w="120" w:type="dxa"/>
              <w:right w:w="24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Redemptions included</w:t>
            </w:r>
          </w:p>
        </w:tc>
        <w:tc>
          <w:tcPr>
            <w:tcW w:w="5940" w:type="dxa"/>
            <w:tcBorders>
              <w:top w:val="outset" w:sz="6" w:space="0" w:color="auto"/>
              <w:left w:val="outset" w:sz="6" w:space="0" w:color="auto"/>
              <w:bottom w:val="outset" w:sz="6" w:space="0" w:color="auto"/>
              <w:right w:val="outset" w:sz="6" w:space="0" w:color="auto"/>
            </w:tcBorders>
            <w:shd w:val="clear" w:color="auto" w:fill="F9F9FA"/>
            <w:tcMar>
              <w:top w:w="120" w:type="dxa"/>
              <w:left w:w="240" w:type="dxa"/>
              <w:bottom w:w="120" w:type="dxa"/>
              <w:right w:w="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Yes – Change of destination is allowed, rebook into redemption classes on BA services only, or lowest available on other carriers</w:t>
            </w:r>
          </w:p>
        </w:tc>
      </w:tr>
      <w:tr w:rsidR="00152F2B" w:rsidRPr="00152F2B" w:rsidTr="00152F2B">
        <w:tc>
          <w:tcPr>
            <w:tcW w:w="3270" w:type="dxa"/>
            <w:tcBorders>
              <w:top w:val="outset" w:sz="6" w:space="0" w:color="auto"/>
              <w:left w:val="outset" w:sz="6" w:space="0" w:color="auto"/>
              <w:bottom w:val="outset" w:sz="6" w:space="0" w:color="auto"/>
              <w:right w:val="outset" w:sz="6" w:space="0" w:color="auto"/>
            </w:tcBorders>
            <w:shd w:val="clear" w:color="auto" w:fill="F9F9FA"/>
            <w:tcMar>
              <w:top w:w="120" w:type="dxa"/>
              <w:left w:w="0" w:type="dxa"/>
              <w:bottom w:w="120" w:type="dxa"/>
              <w:right w:w="24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BA* QR Operated</w:t>
            </w:r>
          </w:p>
        </w:tc>
        <w:tc>
          <w:tcPr>
            <w:tcW w:w="5940" w:type="dxa"/>
            <w:tcBorders>
              <w:top w:val="outset" w:sz="6" w:space="0" w:color="auto"/>
              <w:left w:val="outset" w:sz="6" w:space="0" w:color="auto"/>
              <w:bottom w:val="outset" w:sz="6" w:space="0" w:color="auto"/>
              <w:right w:val="outset" w:sz="6" w:space="0" w:color="auto"/>
            </w:tcBorders>
            <w:shd w:val="clear" w:color="auto" w:fill="F9F9FA"/>
            <w:tcMar>
              <w:top w:w="120" w:type="dxa"/>
              <w:left w:w="240" w:type="dxa"/>
              <w:bottom w:w="120" w:type="dxa"/>
              <w:right w:w="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This policy also applies to any BA* QR operated flights that are operating via DOH.</w:t>
            </w:r>
          </w:p>
        </w:tc>
      </w:tr>
      <w:tr w:rsidR="00152F2B" w:rsidRPr="00152F2B" w:rsidTr="00152F2B">
        <w:tc>
          <w:tcPr>
            <w:tcW w:w="3270" w:type="dxa"/>
            <w:tcBorders>
              <w:top w:val="outset" w:sz="6" w:space="0" w:color="auto"/>
              <w:left w:val="outset" w:sz="6" w:space="0" w:color="auto"/>
              <w:bottom w:val="outset" w:sz="6" w:space="0" w:color="auto"/>
              <w:right w:val="outset" w:sz="6" w:space="0" w:color="auto"/>
            </w:tcBorders>
            <w:shd w:val="clear" w:color="auto" w:fill="F9F9FA"/>
            <w:tcMar>
              <w:top w:w="120" w:type="dxa"/>
              <w:left w:w="0" w:type="dxa"/>
              <w:bottom w:w="120" w:type="dxa"/>
              <w:right w:w="24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Travel Agency PNR’s</w:t>
            </w:r>
          </w:p>
        </w:tc>
        <w:tc>
          <w:tcPr>
            <w:tcW w:w="5940" w:type="dxa"/>
            <w:tcBorders>
              <w:top w:val="outset" w:sz="6" w:space="0" w:color="auto"/>
              <w:left w:val="outset" w:sz="6" w:space="0" w:color="auto"/>
              <w:bottom w:val="outset" w:sz="6" w:space="0" w:color="auto"/>
              <w:right w:val="outset" w:sz="6" w:space="0" w:color="auto"/>
            </w:tcBorders>
            <w:shd w:val="clear" w:color="auto" w:fill="F9F9FA"/>
            <w:tcMar>
              <w:top w:w="120" w:type="dxa"/>
              <w:left w:w="240" w:type="dxa"/>
              <w:bottom w:w="120" w:type="dxa"/>
              <w:right w:w="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u w:val="single"/>
              </w:rPr>
              <w:t>GDS PNR</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Agency to follow these guidelines and self-manage rebooking and reissue via their GDS. No waiver code needed.</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u w:val="single"/>
              </w:rPr>
              <w:t>NDC PNR</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Agency to follow these guidelines and manage via API capabilities. Otherwise, call Trade Support for assistance.</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 </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THIS GUIDELINE WILL BE PUBLISHED ON BATPC</w:t>
            </w:r>
          </w:p>
        </w:tc>
      </w:tr>
      <w:tr w:rsidR="00152F2B" w:rsidRPr="00152F2B" w:rsidTr="00152F2B">
        <w:tc>
          <w:tcPr>
            <w:tcW w:w="3270" w:type="dxa"/>
            <w:tcBorders>
              <w:top w:val="outset" w:sz="6" w:space="0" w:color="auto"/>
              <w:left w:val="outset" w:sz="6" w:space="0" w:color="auto"/>
              <w:bottom w:val="outset" w:sz="6" w:space="0" w:color="auto"/>
              <w:right w:val="outset" w:sz="6" w:space="0" w:color="auto"/>
            </w:tcBorders>
            <w:shd w:val="clear" w:color="auto" w:fill="F9F9FA"/>
            <w:tcMar>
              <w:top w:w="120" w:type="dxa"/>
              <w:left w:w="0" w:type="dxa"/>
              <w:bottom w:w="240" w:type="dxa"/>
              <w:right w:w="240" w:type="dxa"/>
            </w:tcMar>
            <w:hideMark/>
          </w:tcPr>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Important Information</w:t>
            </w:r>
          </w:p>
        </w:tc>
        <w:tc>
          <w:tcPr>
            <w:tcW w:w="5940" w:type="dxa"/>
            <w:tcBorders>
              <w:top w:val="outset" w:sz="6" w:space="0" w:color="auto"/>
              <w:left w:val="outset" w:sz="6" w:space="0" w:color="auto"/>
              <w:bottom w:val="outset" w:sz="6" w:space="0" w:color="auto"/>
              <w:right w:val="outset" w:sz="6" w:space="0" w:color="auto"/>
            </w:tcBorders>
            <w:shd w:val="clear" w:color="auto" w:fill="F9F9FA"/>
            <w:tcMar>
              <w:top w:w="120" w:type="dxa"/>
              <w:left w:w="240" w:type="dxa"/>
              <w:bottom w:w="240" w:type="dxa"/>
              <w:right w:w="0" w:type="dxa"/>
            </w:tcMar>
            <w:hideMark/>
          </w:tcPr>
          <w:p w:rsidR="00152F2B" w:rsidRPr="00152F2B" w:rsidRDefault="00152F2B" w:rsidP="00152F2B">
            <w:pPr>
              <w:outlineLvl w:val="1"/>
              <w:rPr>
                <w:rFonts w:ascii="Helvetica" w:eastAsia="Times New Roman" w:hAnsi="Helvetica" w:cs="Helvetica"/>
                <w:b/>
                <w:bCs/>
                <w:color w:val="021B41"/>
                <w:spacing w:val="1"/>
                <w:sz w:val="36"/>
                <w:szCs w:val="36"/>
              </w:rPr>
            </w:pPr>
            <w:r w:rsidRPr="00152F2B">
              <w:rPr>
                <w:rFonts w:ascii="Segoe UI Symbol" w:eastAsia="Times New Roman" w:hAnsi="Segoe UI Symbol" w:cs="Segoe UI Symbol"/>
                <w:b/>
                <w:bCs/>
                <w:color w:val="021B41"/>
                <w:spacing w:val="1"/>
                <w:sz w:val="36"/>
                <w:szCs w:val="36"/>
              </w:rPr>
              <w:t>📌</w:t>
            </w:r>
            <w:r w:rsidRPr="00152F2B">
              <w:rPr>
                <w:rFonts w:ascii="Helvetica" w:eastAsia="Times New Roman" w:hAnsi="Helvetica" w:cs="Helvetica"/>
                <w:b/>
                <w:bCs/>
                <w:color w:val="021B41"/>
                <w:spacing w:val="1"/>
                <w:sz w:val="36"/>
                <w:szCs w:val="36"/>
              </w:rPr>
              <w:t xml:space="preserve"> Additional Conditions</w:t>
            </w:r>
          </w:p>
          <w:p w:rsidR="00152F2B" w:rsidRPr="00152F2B" w:rsidRDefault="00152F2B" w:rsidP="00152F2B">
            <w:pPr>
              <w:numPr>
                <w:ilvl w:val="0"/>
                <w:numId w:val="3"/>
              </w:numPr>
              <w:spacing w:before="100" w:beforeAutospacing="1" w:after="100" w:afterAutospacing="1"/>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One involuntary ticket change allowed from the above options.</w:t>
            </w:r>
          </w:p>
          <w:p w:rsidR="00152F2B" w:rsidRPr="00152F2B" w:rsidRDefault="00152F2B" w:rsidP="00152F2B">
            <w:pPr>
              <w:numPr>
                <w:ilvl w:val="0"/>
                <w:numId w:val="3"/>
              </w:numPr>
              <w:spacing w:before="120" w:after="100" w:afterAutospacing="1"/>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 xml:space="preserve">It is essential that clear remarks are added to the PNR to reflect the </w:t>
            </w:r>
            <w:r w:rsidRPr="00152F2B">
              <w:rPr>
                <w:rFonts w:ascii="Helvetica" w:eastAsia="Times New Roman" w:hAnsi="Helvetica" w:cs="Helvetica"/>
                <w:b/>
                <w:bCs/>
                <w:color w:val="021B41"/>
                <w:spacing w:val="1"/>
                <w:sz w:val="24"/>
                <w:szCs w:val="24"/>
              </w:rPr>
              <w:lastRenderedPageBreak/>
              <w:t>conversation with the customer and the option that has been accepted.</w:t>
            </w:r>
          </w:p>
          <w:p w:rsidR="00152F2B" w:rsidRPr="00152F2B" w:rsidRDefault="00152F2B" w:rsidP="00152F2B">
            <w:pPr>
              <w:numPr>
                <w:ilvl w:val="0"/>
                <w:numId w:val="3"/>
              </w:numPr>
              <w:spacing w:before="120" w:after="100" w:afterAutospacing="1"/>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Add OS BA MIDDLE EAST SITUATION</w:t>
            </w:r>
          </w:p>
          <w:p w:rsidR="00152F2B" w:rsidRPr="00152F2B" w:rsidRDefault="00152F2B" w:rsidP="00152F2B">
            <w:pPr>
              <w:numPr>
                <w:ilvl w:val="0"/>
                <w:numId w:val="3"/>
              </w:numPr>
              <w:spacing w:before="120" w:after="100" w:afterAutospacing="1"/>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Add OSI for customer phone number/email address</w:t>
            </w:r>
          </w:p>
          <w:p w:rsidR="00152F2B" w:rsidRPr="00152F2B" w:rsidRDefault="00152F2B" w:rsidP="00152F2B">
            <w:pPr>
              <w:numPr>
                <w:ilvl w:val="0"/>
                <w:numId w:val="3"/>
              </w:numPr>
              <w:spacing w:before="120" w:after="100" w:afterAutospacing="1"/>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Terms and conditions from original ticket apply for any further voluntary changes.</w:t>
            </w:r>
          </w:p>
          <w:p w:rsidR="00152F2B" w:rsidRPr="00152F2B" w:rsidRDefault="00152F2B" w:rsidP="00152F2B">
            <w:pPr>
              <w:numPr>
                <w:ilvl w:val="0"/>
                <w:numId w:val="3"/>
              </w:numPr>
              <w:spacing w:before="120" w:after="100" w:afterAutospacing="1"/>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All BA operated sectors in a booking can be changed if at least one of the BA operated sectors is eligible above. Other sectors in the booking must be rebooked in the same class or lowest available in the same cabin as originally booked.</w:t>
            </w:r>
          </w:p>
          <w:p w:rsidR="00152F2B" w:rsidRPr="00152F2B" w:rsidRDefault="00152F2B" w:rsidP="00152F2B">
            <w:pPr>
              <w:numPr>
                <w:ilvl w:val="0"/>
                <w:numId w:val="3"/>
              </w:numPr>
              <w:spacing w:before="120" w:after="100" w:afterAutospacing="1"/>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Any changes to non-BA operated sectors will need to be requoted and any possible fare difference charged to the customer.</w:t>
            </w:r>
          </w:p>
          <w:p w:rsidR="00152F2B" w:rsidRPr="00152F2B" w:rsidRDefault="00152F2B" w:rsidP="00152F2B">
            <w:pPr>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 </w:t>
            </w:r>
          </w:p>
          <w:p w:rsidR="00152F2B" w:rsidRPr="00152F2B" w:rsidRDefault="00152F2B" w:rsidP="00152F2B">
            <w:pPr>
              <w:numPr>
                <w:ilvl w:val="0"/>
                <w:numId w:val="4"/>
              </w:numPr>
              <w:spacing w:before="100" w:beforeAutospacing="1" w:after="100" w:afterAutospacing="1"/>
              <w:rPr>
                <w:rFonts w:ascii="Helvetica" w:eastAsia="Times New Roman" w:hAnsi="Helvetica" w:cs="Helvetica"/>
                <w:color w:val="021B41"/>
                <w:spacing w:val="1"/>
                <w:sz w:val="24"/>
                <w:szCs w:val="24"/>
              </w:rPr>
            </w:pPr>
            <w:r w:rsidRPr="00152F2B">
              <w:rPr>
                <w:rFonts w:ascii="Helvetica" w:eastAsia="Times New Roman" w:hAnsi="Helvetica" w:cs="Helvetica"/>
                <w:b/>
                <w:bCs/>
                <w:color w:val="021B41"/>
                <w:spacing w:val="1"/>
                <w:sz w:val="24"/>
                <w:szCs w:val="24"/>
              </w:rPr>
              <w:t>Guidance for Groups:</w:t>
            </w:r>
          </w:p>
          <w:p w:rsidR="00152F2B" w:rsidRPr="00152F2B" w:rsidRDefault="00152F2B" w:rsidP="00152F2B">
            <w:pPr>
              <w:numPr>
                <w:ilvl w:val="0"/>
                <w:numId w:val="4"/>
              </w:numPr>
              <w:spacing w:before="120" w:after="100" w:afterAutospacing="1"/>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For Group bookings, eligibility of this policy applies once payment has been received by British Airways or a confirmed commitment to pay exists for the booking. Group passengers can be rebooked onto BA-operated services regardless of the ticketing status of individual passengers within the Group booking. For a group booking to be rebooked onto another carrier’s service under the provisions of this policy, every passenger within the booking must be ticketed.</w:t>
            </w:r>
          </w:p>
          <w:p w:rsidR="00152F2B" w:rsidRPr="00152F2B" w:rsidRDefault="00152F2B" w:rsidP="00152F2B">
            <w:pPr>
              <w:outlineLvl w:val="1"/>
              <w:rPr>
                <w:rFonts w:ascii="Helvetica" w:eastAsia="Times New Roman" w:hAnsi="Helvetica" w:cs="Helvetica"/>
                <w:b/>
                <w:bCs/>
                <w:color w:val="021B41"/>
                <w:spacing w:val="1"/>
                <w:sz w:val="36"/>
                <w:szCs w:val="36"/>
              </w:rPr>
            </w:pPr>
            <w:r w:rsidRPr="00152F2B">
              <w:rPr>
                <w:rFonts w:ascii="Segoe UI Symbol" w:eastAsia="Times New Roman" w:hAnsi="Segoe UI Symbol" w:cs="Segoe UI Symbol"/>
                <w:b/>
                <w:bCs/>
                <w:color w:val="021B41"/>
                <w:spacing w:val="1"/>
                <w:sz w:val="36"/>
                <w:szCs w:val="36"/>
              </w:rPr>
              <w:t>⚠️</w:t>
            </w:r>
            <w:r w:rsidRPr="00152F2B">
              <w:rPr>
                <w:rFonts w:ascii="Helvetica" w:eastAsia="Times New Roman" w:hAnsi="Helvetica" w:cs="Helvetica"/>
                <w:b/>
                <w:bCs/>
                <w:color w:val="021B41"/>
                <w:spacing w:val="1"/>
                <w:sz w:val="36"/>
                <w:szCs w:val="36"/>
              </w:rPr>
              <w:t xml:space="preserve"> Disclaimer</w:t>
            </w:r>
          </w:p>
          <w:p w:rsidR="00152F2B" w:rsidRPr="00152F2B" w:rsidRDefault="00152F2B" w:rsidP="00152F2B">
            <w:pPr>
              <w:numPr>
                <w:ilvl w:val="0"/>
                <w:numId w:val="5"/>
              </w:numPr>
              <w:spacing w:before="100" w:beforeAutospacing="1" w:after="100" w:afterAutospacing="1"/>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Adherence to commercial policies/conditions of carriage guidelines remains entirely the responsibility of the user.</w:t>
            </w:r>
          </w:p>
          <w:p w:rsidR="00152F2B" w:rsidRPr="00152F2B" w:rsidRDefault="00152F2B" w:rsidP="00152F2B">
            <w:pPr>
              <w:numPr>
                <w:ilvl w:val="0"/>
                <w:numId w:val="5"/>
              </w:numPr>
              <w:spacing w:before="120" w:after="100" w:afterAutospacing="1"/>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Any additional expenses incurred are the responsibility of the customer.</w:t>
            </w:r>
          </w:p>
          <w:p w:rsidR="00152F2B" w:rsidRPr="00152F2B" w:rsidRDefault="00152F2B" w:rsidP="00152F2B">
            <w:pPr>
              <w:numPr>
                <w:ilvl w:val="0"/>
                <w:numId w:val="5"/>
              </w:numPr>
              <w:spacing w:before="120" w:after="100" w:afterAutospacing="1"/>
              <w:rPr>
                <w:rFonts w:ascii="Helvetica" w:eastAsia="Times New Roman" w:hAnsi="Helvetica" w:cs="Helvetica"/>
                <w:color w:val="021B41"/>
                <w:spacing w:val="1"/>
                <w:sz w:val="24"/>
                <w:szCs w:val="24"/>
              </w:rPr>
            </w:pPr>
            <w:r w:rsidRPr="00152F2B">
              <w:rPr>
                <w:rFonts w:ascii="Helvetica" w:eastAsia="Times New Roman" w:hAnsi="Helvetica" w:cs="Helvetica"/>
                <w:color w:val="021B41"/>
                <w:spacing w:val="1"/>
                <w:sz w:val="24"/>
                <w:szCs w:val="24"/>
              </w:rPr>
              <w:t>BA reserves the right to withdraw guidelines at any time.</w:t>
            </w:r>
          </w:p>
        </w:tc>
      </w:tr>
    </w:tbl>
    <w:p w:rsidR="001A731D" w:rsidRPr="00152F2B" w:rsidRDefault="00CF4DF1" w:rsidP="00152F2B">
      <w:bookmarkStart w:id="0" w:name="_GoBack"/>
      <w:bookmarkEnd w:id="0"/>
    </w:p>
    <w:sectPr w:rsidR="001A731D" w:rsidRPr="00152F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D08A9"/>
    <w:multiLevelType w:val="multilevel"/>
    <w:tmpl w:val="BD90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C724C"/>
    <w:multiLevelType w:val="multilevel"/>
    <w:tmpl w:val="5914E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E7D2F"/>
    <w:multiLevelType w:val="multilevel"/>
    <w:tmpl w:val="8144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E87F10"/>
    <w:multiLevelType w:val="multilevel"/>
    <w:tmpl w:val="C0B0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23B5D"/>
    <w:multiLevelType w:val="multilevel"/>
    <w:tmpl w:val="27AE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58"/>
    <w:rsid w:val="00152F2B"/>
    <w:rsid w:val="00497DA1"/>
    <w:rsid w:val="00730BB1"/>
    <w:rsid w:val="00820E58"/>
    <w:rsid w:val="00CF4D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D5054-280C-4257-A59C-C1B27CDF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E58"/>
    <w:pPr>
      <w:spacing w:after="0" w:line="240" w:lineRule="auto"/>
    </w:pPr>
    <w:rPr>
      <w:rFonts w:ascii="Calibri" w:hAnsi="Calibri" w:cs="Calibri"/>
      <w:lang w:eastAsia="en-IN"/>
    </w:rPr>
  </w:style>
  <w:style w:type="paragraph" w:styleId="Heading2">
    <w:name w:val="heading 2"/>
    <w:basedOn w:val="Normal"/>
    <w:link w:val="Heading2Char"/>
    <w:uiPriority w:val="9"/>
    <w:qFormat/>
    <w:rsid w:val="00152F2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0E58"/>
    <w:rPr>
      <w:color w:val="0000FF"/>
      <w:u w:val="single"/>
    </w:rPr>
  </w:style>
  <w:style w:type="paragraph" w:styleId="NormalWeb">
    <w:name w:val="Normal (Web)"/>
    <w:basedOn w:val="Normal"/>
    <w:uiPriority w:val="99"/>
    <w:semiHidden/>
    <w:unhideWhenUsed/>
    <w:rsid w:val="00820E58"/>
    <w:pPr>
      <w:spacing w:before="100" w:beforeAutospacing="1" w:after="100" w:afterAutospacing="1"/>
    </w:pPr>
    <w:rPr>
      <w:rFonts w:ascii="Times New Roman" w:hAnsi="Times New Roman" w:cs="Times New Roman"/>
      <w:sz w:val="24"/>
      <w:szCs w:val="24"/>
    </w:rPr>
  </w:style>
  <w:style w:type="character" w:customStyle="1" w:styleId="ql-cursor">
    <w:name w:val="ql-cursor"/>
    <w:basedOn w:val="DefaultParagraphFont"/>
    <w:rsid w:val="00820E58"/>
  </w:style>
  <w:style w:type="character" w:styleId="Strong">
    <w:name w:val="Strong"/>
    <w:basedOn w:val="DefaultParagraphFont"/>
    <w:uiPriority w:val="22"/>
    <w:qFormat/>
    <w:rsid w:val="00820E58"/>
    <w:rPr>
      <w:b/>
      <w:bCs/>
    </w:rPr>
  </w:style>
  <w:style w:type="character" w:customStyle="1" w:styleId="Heading2Char">
    <w:name w:val="Heading 2 Char"/>
    <w:basedOn w:val="DefaultParagraphFont"/>
    <w:link w:val="Heading2"/>
    <w:uiPriority w:val="9"/>
    <w:rsid w:val="00152F2B"/>
    <w:rPr>
      <w:rFonts w:ascii="Times New Roman" w:eastAsia="Times New Roman" w:hAnsi="Times New Roman" w:cs="Times New Roman"/>
      <w:b/>
      <w:bCs/>
      <w:sz w:val="36"/>
      <w:szCs w:val="3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344832">
      <w:bodyDiv w:val="1"/>
      <w:marLeft w:val="0"/>
      <w:marRight w:val="0"/>
      <w:marTop w:val="0"/>
      <w:marBottom w:val="0"/>
      <w:divBdr>
        <w:top w:val="none" w:sz="0" w:space="0" w:color="auto"/>
        <w:left w:val="none" w:sz="0" w:space="0" w:color="auto"/>
        <w:bottom w:val="none" w:sz="0" w:space="0" w:color="auto"/>
        <w:right w:val="none" w:sz="0" w:space="0" w:color="auto"/>
      </w:divBdr>
    </w:div>
    <w:div w:id="129409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Jha</dc:creator>
  <cp:keywords/>
  <dc:description/>
  <cp:lastModifiedBy>Raja Jha</cp:lastModifiedBy>
  <cp:revision>2</cp:revision>
  <dcterms:created xsi:type="dcterms:W3CDTF">2026-03-17T17:06:00Z</dcterms:created>
  <dcterms:modified xsi:type="dcterms:W3CDTF">2026-03-17T17:06:00Z</dcterms:modified>
</cp:coreProperties>
</file>